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7D" w:rsidRDefault="00DB19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Cała Polska Myje Ręce</w:t>
      </w:r>
      <w:bookmarkStart w:id="0" w:name="_GoBack"/>
      <w:bookmarkEnd w:id="0"/>
    </w:p>
    <w:p w:rsidR="00453C7D" w:rsidRDefault="00DB19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Według statystyk tylko 37% mężczyzn i 61% kobiet myje ręce po skorzystaniu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z toalety. Co zrobić, aby poprawić ten wynik? Już kolejny rok trwa kampania społeczna Cała Polska Myje Ręce, promująca higienę dłoni. </w:t>
      </w:r>
    </w:p>
    <w:p w:rsidR="00453C7D" w:rsidRDefault="00DB198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Organizatorem kampanii jest Katedra Public Relations i Komunikacji Marketingowej Uniwersytetu Kardynała Stefana Wyszyńskiego w Warszawie. Celem akcji jest uświadomienie społeczeństwu, jak duże znaczenie dla zdrowia i życia ma mycie rąk, które może uchronić</w:t>
      </w:r>
      <w:r>
        <w:rPr>
          <w:rFonts w:ascii="Times New Roman" w:eastAsia="Times New Roman" w:hAnsi="Times New Roman" w:cs="Times New Roman"/>
          <w:sz w:val="24"/>
        </w:rPr>
        <w:t xml:space="preserve"> przed zakażeniem wieloma chorobami. Główną myślą całej kampanii jest uzmysłowienie, jak wiele groźnych chorób jest przenoszonych właśnie przez ręce. </w:t>
      </w:r>
    </w:p>
    <w:p w:rsidR="00453C7D" w:rsidRDefault="00DB198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Ręce stanowią środek transportu dla takich chorób jak biegunka, tyfus, infekcja dróg oddechowych czy chor</w:t>
      </w:r>
      <w:r>
        <w:rPr>
          <w:rFonts w:ascii="Times New Roman" w:eastAsia="Times New Roman" w:hAnsi="Times New Roman" w:cs="Times New Roman"/>
          <w:sz w:val="24"/>
        </w:rPr>
        <w:t xml:space="preserve">oba Heinego-Medina. Przenoszone się również nicienie, które  są pasożytami przewodu pokarmowego. Według danych UNICEF biegunka jest nadal </w:t>
      </w:r>
      <w:proofErr w:type="spellStart"/>
      <w:r>
        <w:rPr>
          <w:rFonts w:ascii="Times New Roman" w:eastAsia="Times New Roman" w:hAnsi="Times New Roman" w:cs="Times New Roman"/>
          <w:sz w:val="24"/>
        </w:rPr>
        <w:t>jednąz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głównych chorób przez którą umiera co roku ok 3,5 miliona dzieci do 5 roku życia. </w:t>
      </w:r>
    </w:p>
    <w:p w:rsidR="00453C7D" w:rsidRDefault="00DB198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Studenci prowadzący kampanię</w:t>
      </w:r>
      <w:r>
        <w:rPr>
          <w:rFonts w:ascii="Times New Roman" w:eastAsia="Times New Roman" w:hAnsi="Times New Roman" w:cs="Times New Roman"/>
          <w:sz w:val="24"/>
        </w:rPr>
        <w:t xml:space="preserve"> organizują w szkołach lekcje pokazowe, na których tłumaczą jak prawidłowo myć ręce. Poprzez liczne gry i zabawy dzieci uczą się jak istotne jest regularne dbanie o czystość dłoni. Woda z mydłem są najtańszym </w:t>
      </w:r>
      <w:r>
        <w:rPr>
          <w:rFonts w:ascii="Times New Roman" w:eastAsia="Times New Roman" w:hAnsi="Times New Roman" w:cs="Times New Roman"/>
          <w:sz w:val="24"/>
        </w:rPr>
        <w:br/>
        <w:t xml:space="preserve">i najskuteczniejszym środkiem na pozbycie się </w:t>
      </w:r>
      <w:r>
        <w:rPr>
          <w:rFonts w:ascii="Times New Roman" w:eastAsia="Times New Roman" w:hAnsi="Times New Roman" w:cs="Times New Roman"/>
          <w:sz w:val="24"/>
        </w:rPr>
        <w:t xml:space="preserve">bakterii. Dlatego ważne jest systematyczne, częste i dokładne dbanie o higienę naszych rąk. Opłukiwanie rąk samą wodą jest niewystarczające, należy użyć mydła, które skutecznie usuwa bakterie. Według badań przeprowadzonych przez </w:t>
      </w:r>
      <w:proofErr w:type="spellStart"/>
      <w:r>
        <w:rPr>
          <w:rFonts w:ascii="Times New Roman" w:eastAsia="Times New Roman" w:hAnsi="Times New Roman" w:cs="Times New Roman"/>
          <w:sz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</w:t>
      </w:r>
      <w:r>
        <w:rPr>
          <w:rFonts w:ascii="Times New Roman" w:eastAsia="Times New Roman" w:hAnsi="Times New Roman" w:cs="Times New Roman"/>
          <w:sz w:val="24"/>
        </w:rPr>
        <w:t>alth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zdecydowana większość ludzi myje ręce zdecydowanie za krótko bo 6 sekund zamiast minimum 20. </w:t>
      </w:r>
    </w:p>
    <w:p w:rsidR="00453C7D" w:rsidRDefault="00DB198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Kampania CAŁA POLSKA MYJE RĘCE jest akcją społeczną i nie czerpie ze swojej działalności żadnych korzyści finansowych. Akcja ma szerokie poparcie w mediach s</w:t>
      </w:r>
      <w:r>
        <w:rPr>
          <w:rFonts w:ascii="Times New Roman" w:eastAsia="Times New Roman" w:hAnsi="Times New Roman" w:cs="Times New Roman"/>
          <w:sz w:val="24"/>
        </w:rPr>
        <w:t xml:space="preserve">połecznościowych głownie na Facebooku, </w:t>
      </w:r>
      <w:proofErr w:type="spellStart"/>
      <w:r>
        <w:rPr>
          <w:rFonts w:ascii="Times New Roman" w:eastAsia="Times New Roman" w:hAnsi="Times New Roman" w:cs="Times New Roman"/>
          <w:sz w:val="24"/>
        </w:rPr>
        <w:t>Twitterze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Instagramie czy </w:t>
      </w:r>
      <w:proofErr w:type="spellStart"/>
      <w:r>
        <w:rPr>
          <w:rFonts w:ascii="Times New Roman" w:eastAsia="Times New Roman" w:hAnsi="Times New Roman" w:cs="Times New Roman"/>
          <w:sz w:val="24"/>
        </w:rPr>
        <w:t>YouTubie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Materiałów związanych z kampanią można szukać w </w:t>
      </w:r>
      <w:proofErr w:type="spellStart"/>
      <w:r>
        <w:rPr>
          <w:rFonts w:ascii="Times New Roman" w:eastAsia="Times New Roman" w:hAnsi="Times New Roman" w:cs="Times New Roman"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mediach pod </w:t>
      </w:r>
      <w:proofErr w:type="spellStart"/>
      <w:r>
        <w:rPr>
          <w:rFonts w:ascii="Times New Roman" w:eastAsia="Times New Roman" w:hAnsi="Times New Roman" w:cs="Times New Roman"/>
          <w:sz w:val="24"/>
        </w:rPr>
        <w:t>hashtagiem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4"/>
        </w:rPr>
        <w:t>myjemyrece</w:t>
      </w:r>
      <w:proofErr w:type="spellEnd"/>
    </w:p>
    <w:p w:rsidR="00453C7D" w:rsidRDefault="00DB1982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Bartosz Żmuda</w:t>
      </w:r>
    </w:p>
    <w:p w:rsidR="00453C7D" w:rsidRDefault="00453C7D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453C7D" w:rsidRDefault="00DB198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object w:dxaOrig="8640" w:dyaOrig="8565">
          <v:rect id="rectole0000000000" o:spid="_x0000_i1025" style="width:6in;height:428.25pt" o:ole="" o:preferrelative="t" stroked="f">
            <v:imagedata r:id="rId4" o:title=""/>
          </v:rect>
          <o:OLEObject Type="Embed" ProgID="StaticMetafile" ShapeID="rectole0000000000" DrawAspect="Content" ObjectID="_1514621686" r:id="rId5"/>
        </w:object>
      </w:r>
    </w:p>
    <w:p w:rsidR="00453C7D" w:rsidRDefault="00DB198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Logo kampanii Cała Polska Myje Ręce </w:t>
      </w:r>
      <w:r>
        <w:rPr>
          <w:rFonts w:ascii="Times New Roman" w:eastAsia="Times New Roman" w:hAnsi="Times New Roman" w:cs="Times New Roman"/>
          <w:sz w:val="24"/>
        </w:rPr>
        <w:br/>
        <w:t xml:space="preserve">Źródło: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https://www.facebook.com/myjemyrece/?fref=ts</w:t>
        </w:r>
      </w:hyperlink>
    </w:p>
    <w:p w:rsidR="00453C7D" w:rsidRDefault="00453C7D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sectPr w:rsidR="0045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3C7D"/>
    <w:rsid w:val="00453C7D"/>
    <w:rsid w:val="00D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8EAE-4CE4-4FDE-B08B-712A3C6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yjemyrece/?fref=t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Borówka</cp:lastModifiedBy>
  <cp:revision>2</cp:revision>
  <dcterms:created xsi:type="dcterms:W3CDTF">2016-01-18T10:28:00Z</dcterms:created>
  <dcterms:modified xsi:type="dcterms:W3CDTF">2016-01-18T10:28:00Z</dcterms:modified>
</cp:coreProperties>
</file>