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  <w:r w:rsidRPr="00547DC4">
        <w:rPr>
          <w:rFonts w:ascii="Bookman Old Style" w:hAnsi="Bookman Old Style"/>
          <w:sz w:val="24"/>
          <w:szCs w:val="24"/>
        </w:rPr>
        <w:t>PET</w:t>
      </w:r>
    </w:p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</w:p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  <w:r w:rsidRPr="00547DC4">
        <w:rPr>
          <w:rFonts w:ascii="Bookman Old Style" w:hAnsi="Bookman Old Style"/>
          <w:sz w:val="24"/>
          <w:szCs w:val="24"/>
        </w:rPr>
        <w:t xml:space="preserve">PET jest to skrót nazwy tworzywa sztucznego znanego od roku 1941, którego pełna nazwa brzmi </w:t>
      </w:r>
      <w:proofErr w:type="spellStart"/>
      <w:r w:rsidRPr="00547DC4">
        <w:rPr>
          <w:rFonts w:ascii="Bookman Old Style" w:hAnsi="Bookman Old Style"/>
          <w:sz w:val="24"/>
          <w:szCs w:val="24"/>
        </w:rPr>
        <w:t>politereftalan</w:t>
      </w:r>
      <w:proofErr w:type="spellEnd"/>
      <w:r w:rsidRPr="00547DC4">
        <w:rPr>
          <w:rFonts w:ascii="Bookman Old Style" w:hAnsi="Bookman Old Style"/>
          <w:sz w:val="24"/>
          <w:szCs w:val="24"/>
        </w:rPr>
        <w:t xml:space="preserve"> etylenu. W latach pięćdziesiątych i sześćdziesiątych zastosowano go do produkcji folii, a w końcu lat sześćdziesiątych do przetwórstwa wtryskowego. </w:t>
      </w:r>
    </w:p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</w:p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  <w:r w:rsidRPr="00547DC4">
        <w:rPr>
          <w:rFonts w:ascii="Bookman Old Style" w:hAnsi="Bookman Old Style"/>
          <w:sz w:val="24"/>
          <w:szCs w:val="24"/>
        </w:rPr>
        <w:t>Od połowy lat siedemdziesiątych coraz więcej PET</w:t>
      </w:r>
      <w:r>
        <w:rPr>
          <w:rFonts w:ascii="Bookman Old Style" w:hAnsi="Bookman Old Style"/>
          <w:sz w:val="24"/>
          <w:szCs w:val="24"/>
        </w:rPr>
        <w:t>-</w:t>
      </w:r>
      <w:r w:rsidRPr="00547DC4">
        <w:rPr>
          <w:rFonts w:ascii="Bookman Old Style" w:hAnsi="Bookman Old Style"/>
          <w:sz w:val="24"/>
          <w:szCs w:val="24"/>
        </w:rPr>
        <w:t xml:space="preserve">a zużywa się do wytwarzania opakowań, głównie butelek do napojów. </w:t>
      </w:r>
    </w:p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</w:p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  <w:r w:rsidRPr="00547DC4">
        <w:rPr>
          <w:rFonts w:ascii="Bookman Old Style" w:hAnsi="Bookman Old Style"/>
          <w:sz w:val="24"/>
          <w:szCs w:val="24"/>
        </w:rPr>
        <w:t xml:space="preserve">Butelka z plastiku o popularnej nazwie PET stała się kłopotliwym odpadem XXI wieku i to nie tylko w Polsce. Problem ten dotyczy wszystkich krajów globu ziemskiego wysoko uprzemysłowionych. Problem polega na tym, iż produkcja opakowań plastikowych jest masowa i przewyższa możliwość selektywnej zbiórki odpadów. Statystyki podają, iż Polacy opróżniają rocznie 110 tyś. ton butelek, a jedna tona to 25 tyś sztuk, z czego roczny odzysk to ok. 50 tys. ton w skali kraju (dane za 2009 rok). Miesięcznie na wysypisko trafia tysiące ton śmieci, co prawda nie są one szkodliwe, ponieważ nie emitują szkodliwych substancji, ale w szybkim tempie zaśmiecają otoczenie. Butelka PET stała się jednym z najbardziej kłopotliwych śmieci naszego wieku i nie tylko w Polsce, bo PET jest międzynarodowy. </w:t>
      </w:r>
    </w:p>
    <w:p w:rsidR="00547DC4" w:rsidRPr="00547DC4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</w:p>
    <w:p w:rsidR="002709A3" w:rsidRDefault="00547DC4" w:rsidP="00547DC4">
      <w:pPr>
        <w:jc w:val="both"/>
        <w:rPr>
          <w:rFonts w:ascii="Bookman Old Style" w:hAnsi="Bookman Old Style"/>
          <w:sz w:val="24"/>
          <w:szCs w:val="24"/>
        </w:rPr>
      </w:pPr>
      <w:r w:rsidRPr="00547DC4">
        <w:rPr>
          <w:rFonts w:ascii="Bookman Old Style" w:hAnsi="Bookman Old Style"/>
          <w:sz w:val="24"/>
          <w:szCs w:val="24"/>
        </w:rPr>
        <w:t xml:space="preserve">Popularna butelka PET to jeden z elementów, który w sposób lawinowy zalewa Polskie wysypiska. Należy uwzględnić takie odpady jak: folia opakowaniowa, opakowania po chemii gospodarczej, kubki po lodach, margarynach i </w:t>
      </w:r>
      <w:proofErr w:type="spellStart"/>
      <w:r w:rsidRPr="00547DC4">
        <w:rPr>
          <w:rFonts w:ascii="Bookman Old Style" w:hAnsi="Bookman Old Style"/>
          <w:sz w:val="24"/>
          <w:szCs w:val="24"/>
        </w:rPr>
        <w:t>tp</w:t>
      </w:r>
      <w:proofErr w:type="spellEnd"/>
      <w:r w:rsidRPr="00547DC4">
        <w:rPr>
          <w:rFonts w:ascii="Bookman Old Style" w:hAnsi="Bookman Old Style"/>
          <w:sz w:val="24"/>
          <w:szCs w:val="24"/>
        </w:rPr>
        <w:t>., a także skrzynki PP i wiele innych opakowań, które wymyślił na własny użytek człowiek.</w:t>
      </w:r>
    </w:p>
    <w:p w:rsidR="00547DC4" w:rsidRPr="00547DC4" w:rsidRDefault="00547DC4" w:rsidP="00547DC4">
      <w:pPr>
        <w:jc w:val="right"/>
        <w:rPr>
          <w:rFonts w:ascii="Bookman Old Style" w:hAnsi="Bookman Old Style"/>
          <w:sz w:val="18"/>
          <w:szCs w:val="18"/>
        </w:rPr>
      </w:pPr>
      <w:r w:rsidRPr="00547DC4">
        <w:rPr>
          <w:rFonts w:ascii="Bookman Old Style" w:hAnsi="Bookman Old Style"/>
          <w:sz w:val="18"/>
          <w:szCs w:val="18"/>
        </w:rPr>
        <w:t>Źródło:</w:t>
      </w:r>
    </w:p>
    <w:p w:rsidR="00547DC4" w:rsidRPr="00547DC4" w:rsidRDefault="00547DC4" w:rsidP="00547DC4">
      <w:pPr>
        <w:jc w:val="right"/>
        <w:rPr>
          <w:rFonts w:ascii="Bookman Old Style" w:hAnsi="Bookman Old Style"/>
          <w:sz w:val="18"/>
          <w:szCs w:val="18"/>
        </w:rPr>
      </w:pPr>
      <w:r w:rsidRPr="00547DC4">
        <w:rPr>
          <w:rFonts w:ascii="Bookman Old Style" w:hAnsi="Bookman Old Style"/>
          <w:sz w:val="18"/>
          <w:szCs w:val="18"/>
        </w:rPr>
        <w:t>http://www.rec</w:t>
      </w:r>
      <w:bookmarkStart w:id="0" w:name="_GoBack"/>
      <w:bookmarkEnd w:id="0"/>
      <w:r w:rsidRPr="00547DC4">
        <w:rPr>
          <w:rFonts w:ascii="Bookman Old Style" w:hAnsi="Bookman Old Style"/>
          <w:sz w:val="18"/>
          <w:szCs w:val="18"/>
        </w:rPr>
        <w:t>ykling.pl/recykling/index.php/y/odpady/111/o/11</w:t>
      </w:r>
    </w:p>
    <w:sectPr w:rsidR="00547DC4" w:rsidRPr="0054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24"/>
    <w:rsid w:val="002709A3"/>
    <w:rsid w:val="00547DC4"/>
    <w:rsid w:val="009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D5D7-5701-4BD0-BD42-D87AD98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Borówka</dc:creator>
  <cp:keywords/>
  <dc:description/>
  <cp:lastModifiedBy>Aleksandra Borówka</cp:lastModifiedBy>
  <cp:revision>2</cp:revision>
  <dcterms:created xsi:type="dcterms:W3CDTF">2015-01-26T13:12:00Z</dcterms:created>
  <dcterms:modified xsi:type="dcterms:W3CDTF">2015-01-26T13:14:00Z</dcterms:modified>
</cp:coreProperties>
</file>